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22E9D" w14:textId="77777777" w:rsidR="001C688E" w:rsidRDefault="001C688E" w:rsidP="001C688E">
      <w:pPr>
        <w:pStyle w:val="NormalWeb"/>
      </w:pPr>
      <w:r w:rsidRPr="001C688E">
        <w:t>5.7 Write News Article #1</w:t>
      </w:r>
    </w:p>
    <w:p w14:paraId="0D7A050F" w14:textId="77777777" w:rsidR="001C688E" w:rsidRPr="001C688E" w:rsidRDefault="001C688E" w:rsidP="001C688E">
      <w:pPr>
        <w:pStyle w:val="NormalWeb"/>
      </w:pPr>
      <w:r w:rsidRPr="001C688E">
        <w:t>Box Elder County officials continue to evaluate the proposed Stratos Data Center project, a development that supporters say could bring significant economic growth, thousands of jobs and increased tax revenue to northern Utah.</w:t>
      </w:r>
    </w:p>
    <w:p w14:paraId="1D20D08E" w14:textId="57ED9BD3" w:rsidR="001C688E" w:rsidRPr="001C688E" w:rsidRDefault="001C688E" w:rsidP="001C688E">
      <w:pPr>
        <w:pStyle w:val="NormalWeb"/>
      </w:pPr>
      <w:r w:rsidRPr="001C688E">
        <w:t xml:space="preserve">The proposed project, which would </w:t>
      </w:r>
      <w:proofErr w:type="gramStart"/>
      <w:r w:rsidRPr="001C688E">
        <w:t>be located in</w:t>
      </w:r>
      <w:proofErr w:type="gramEnd"/>
      <w:r w:rsidRPr="001C688E">
        <w:t xml:space="preserve"> western Box Elder County, is expected to create more than 2,000 jobs and generate substantial tax revenue for local governments. According to information released by Box Elder County, the development could </w:t>
      </w:r>
      <w:r>
        <w:t xml:space="preserve">generate more than $100 million in annual </w:t>
      </w:r>
      <w:r w:rsidRPr="001C688E">
        <w:t>tax revenue while helping position Utah as a growing center for technology and artificial intelligence development.</w:t>
      </w:r>
    </w:p>
    <w:p w14:paraId="0EED86FB" w14:textId="77777777" w:rsidR="001C688E" w:rsidRPr="001C688E" w:rsidRDefault="001C688E" w:rsidP="001C688E">
      <w:pPr>
        <w:pStyle w:val="NormalWeb"/>
      </w:pPr>
      <w:r w:rsidRPr="001C688E">
        <w:t xml:space="preserve">Supporters of the project argue that the economic benefits extend beyond the data center itself. Holly Seamons, vice president of finance for </w:t>
      </w:r>
      <w:proofErr w:type="spellStart"/>
      <w:r w:rsidRPr="001C688E">
        <w:t>EverRest</w:t>
      </w:r>
      <w:proofErr w:type="spellEnd"/>
      <w:r w:rsidRPr="001C688E">
        <w:t>, said the project could attract additional businesses and services needed to support a growing workforce.</w:t>
      </w:r>
    </w:p>
    <w:p w14:paraId="49600D88" w14:textId="77777777" w:rsidR="001C688E" w:rsidRPr="001C688E" w:rsidRDefault="001C688E" w:rsidP="001C688E">
      <w:pPr>
        <w:pStyle w:val="NormalWeb"/>
      </w:pPr>
      <w:r w:rsidRPr="001C688E">
        <w:t>"It's projected to employ over 2,000 people," Seamons said. "You're going to need gas stations, grocery stores, new apartment complexes and housing going in."</w:t>
      </w:r>
    </w:p>
    <w:p w14:paraId="04F40166" w14:textId="77777777" w:rsidR="001C688E" w:rsidRPr="001C688E" w:rsidRDefault="001C688E" w:rsidP="001C688E">
      <w:pPr>
        <w:pStyle w:val="NormalWeb"/>
      </w:pPr>
      <w:r w:rsidRPr="001C688E">
        <w:t>Seamons said the project's impact would likely be felt throughout the county as businesses expand to meet the needs of new residents and workers.</w:t>
      </w:r>
    </w:p>
    <w:p w14:paraId="1FE65FE7" w14:textId="38A826AB" w:rsidR="001C688E" w:rsidRPr="001C688E" w:rsidRDefault="001C688E" w:rsidP="001C688E">
      <w:pPr>
        <w:pStyle w:val="NormalWeb"/>
      </w:pPr>
      <w:r w:rsidRPr="001C688E">
        <w:t xml:space="preserve">The proposal has also attracted </w:t>
      </w:r>
      <w:r>
        <w:t>the attention of residents, who see it</w:t>
      </w:r>
      <w:r w:rsidRPr="001C688E">
        <w:t xml:space="preserve"> as an opportunity for future growth. Britton Griggs, a North Ogden police officer and future Box Elder County resident, said the development could increase property values and strengthen the local economy.</w:t>
      </w:r>
    </w:p>
    <w:p w14:paraId="63F9DD15" w14:textId="77777777" w:rsidR="001C688E" w:rsidRPr="001C688E" w:rsidRDefault="001C688E" w:rsidP="001C688E">
      <w:pPr>
        <w:pStyle w:val="NormalWeb"/>
      </w:pPr>
      <w:r w:rsidRPr="001C688E">
        <w:t>"My hope is that it increases home values in the area because there's going to be a lot, at least 2,000 more jobs that are offered there," Griggs said.</w:t>
      </w:r>
    </w:p>
    <w:p w14:paraId="03A3695E" w14:textId="77777777" w:rsidR="001C688E" w:rsidRPr="001C688E" w:rsidRDefault="001C688E" w:rsidP="001C688E">
      <w:pPr>
        <w:pStyle w:val="NormalWeb"/>
      </w:pPr>
      <w:r w:rsidRPr="001C688E">
        <w:t>However, the project has also generated opposition from some residents. According to an ABC4 report, Brigham City resident Shane Call has distributed yard signs throughout the community expressing concerns about the project's potential water usage and long-term environmental impact. Call and other opponents argue that water resources in northern Utah should be carefully protected as growth continues (Hart, 2026).</w:t>
      </w:r>
    </w:p>
    <w:p w14:paraId="2F0DDC7E" w14:textId="30F33C32" w:rsidR="001C688E" w:rsidRPr="001C688E" w:rsidRDefault="001C688E" w:rsidP="001C688E">
      <w:pPr>
        <w:pStyle w:val="NormalWeb"/>
      </w:pPr>
      <w:r w:rsidRPr="001C688E">
        <w:t xml:space="preserve">State leaders have also become involved in discussions surrounding the project. According to a </w:t>
      </w:r>
      <w:r>
        <w:t>Grist report, Gov. Spencer Cox recently pushed back against earlier proposals that would have powered the facility entirely with natural gas</w:t>
      </w:r>
      <w:r w:rsidRPr="001C688E">
        <w:t>. The report stated that state officials are seeking a balance between economic development, energy demands and environmental concerns as the project moves through the review process (Larsen &amp; Larsen, 2026).</w:t>
      </w:r>
    </w:p>
    <w:p w14:paraId="41D0A118" w14:textId="77777777" w:rsidR="001C688E" w:rsidRPr="001C688E" w:rsidRDefault="001C688E" w:rsidP="001C688E">
      <w:pPr>
        <w:pStyle w:val="NormalWeb"/>
      </w:pPr>
      <w:r w:rsidRPr="001C688E">
        <w:t>While many supporters emphasize economic benefits, some residents have expressed concerns regarding water consumption, electrical demand and the pace of growth. Seamons acknowledged that community members have raised questions about utility usage and the county's ability to accommodate additional development.</w:t>
      </w:r>
    </w:p>
    <w:p w14:paraId="7BC0EEF4" w14:textId="1F96020C" w:rsidR="001C688E" w:rsidRPr="001C688E" w:rsidRDefault="001C688E" w:rsidP="001C688E">
      <w:pPr>
        <w:pStyle w:val="NormalWeb"/>
      </w:pPr>
      <w:r w:rsidRPr="001C688E">
        <w:lastRenderedPageBreak/>
        <w:t xml:space="preserve">Infrastructure remains </w:t>
      </w:r>
      <w:r w:rsidR="0062606C">
        <w:t>a primary concern for</w:t>
      </w:r>
      <w:r w:rsidRPr="001C688E">
        <w:t xml:space="preserve"> supporters and critics alike. Griggs said county leaders will need to ensure roads and transportation systems can handle increased traffic generated by workers and future development.</w:t>
      </w:r>
    </w:p>
    <w:p w14:paraId="339C13A8" w14:textId="77777777" w:rsidR="001C688E" w:rsidRPr="001C688E" w:rsidRDefault="001C688E" w:rsidP="001C688E">
      <w:pPr>
        <w:pStyle w:val="NormalWeb"/>
      </w:pPr>
      <w:r w:rsidRPr="001C688E">
        <w:t>"Anywhere you have a major highway, you have development along that highway as well," Griggs said.</w:t>
      </w:r>
    </w:p>
    <w:p w14:paraId="05AAE82E" w14:textId="77777777" w:rsidR="001C688E" w:rsidRPr="001C688E" w:rsidRDefault="001C688E" w:rsidP="001C688E">
      <w:pPr>
        <w:pStyle w:val="NormalWeb"/>
      </w:pPr>
      <w:r w:rsidRPr="001C688E">
        <w:t>As demand for technology infrastructure continues to increase nationwide, county officials will continue reviewing the proposal while residents weigh the opportunities and challenges that could accompany one of the largest developments ever proposed in Box Elder County.</w:t>
      </w:r>
    </w:p>
    <w:p w14:paraId="79CB566D" w14:textId="77777777" w:rsidR="001C688E" w:rsidRPr="001C688E" w:rsidRDefault="001C688E" w:rsidP="001C688E">
      <w:pPr>
        <w:pStyle w:val="NormalWeb"/>
      </w:pPr>
      <w:r w:rsidRPr="001C688E">
        <w:t>Sources</w:t>
      </w:r>
    </w:p>
    <w:p w14:paraId="08BF874A" w14:textId="77777777" w:rsidR="001C688E" w:rsidRPr="001C688E" w:rsidRDefault="001C688E" w:rsidP="001C688E">
      <w:pPr>
        <w:pStyle w:val="NormalWeb"/>
      </w:pPr>
      <w:r w:rsidRPr="001C688E">
        <w:t xml:space="preserve">Hart, A. (2026, June 1). </w:t>
      </w:r>
      <w:r w:rsidRPr="001C688E">
        <w:rPr>
          <w:i/>
          <w:iCs/>
        </w:rPr>
        <w:t>Utah man creates yard signs to protest data center water usage.</w:t>
      </w:r>
      <w:r w:rsidRPr="001C688E">
        <w:t xml:space="preserve"> ABC4 Utah.</w:t>
      </w:r>
    </w:p>
    <w:p w14:paraId="36B5E6BE" w14:textId="77777777" w:rsidR="001C688E" w:rsidRPr="001C688E" w:rsidRDefault="001C688E" w:rsidP="001C688E">
      <w:pPr>
        <w:pStyle w:val="NormalWeb"/>
      </w:pPr>
      <w:r w:rsidRPr="001C688E">
        <w:t xml:space="preserve">Larsen, L., &amp; Larsen, L. (2026, May 28). </w:t>
      </w:r>
      <w:r w:rsidRPr="001C688E">
        <w:rPr>
          <w:i/>
          <w:iCs/>
        </w:rPr>
        <w:t>The world's largest data center was supposed to run on 100% natural gas. Utah's Republican governor says 'never.'</w:t>
      </w:r>
      <w:r w:rsidRPr="001C688E">
        <w:t xml:space="preserve"> Grist.</w:t>
      </w:r>
    </w:p>
    <w:p w14:paraId="7B61DE16" w14:textId="77777777" w:rsidR="001C688E" w:rsidRPr="001C688E" w:rsidRDefault="001C688E" w:rsidP="001C688E">
      <w:pPr>
        <w:pStyle w:val="NormalWeb"/>
      </w:pPr>
      <w:r w:rsidRPr="001C688E">
        <w:t xml:space="preserve">Box Elder County. </w:t>
      </w:r>
      <w:r w:rsidRPr="001C688E">
        <w:rPr>
          <w:i/>
          <w:iCs/>
        </w:rPr>
        <w:t>Stratos Project Fact Sheet.</w:t>
      </w:r>
    </w:p>
    <w:p w14:paraId="275462D9" w14:textId="77777777" w:rsidR="001C688E" w:rsidRPr="001C688E" w:rsidRDefault="001C688E" w:rsidP="001C688E">
      <w:pPr>
        <w:pStyle w:val="NormalWeb"/>
      </w:pPr>
    </w:p>
    <w:sectPr w:rsidR="001C688E" w:rsidRPr="001C6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88E"/>
    <w:rsid w:val="001C688E"/>
    <w:rsid w:val="0062606C"/>
    <w:rsid w:val="006816B9"/>
    <w:rsid w:val="007938DE"/>
    <w:rsid w:val="00841283"/>
    <w:rsid w:val="00C63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8E66D"/>
  <w15:chartTrackingRefBased/>
  <w15:docId w15:val="{9D64FAD9-DFC1-4A6D-972E-0AB31715C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68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68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68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68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68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68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68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68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68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8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68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68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68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68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68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68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68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688E"/>
    <w:rPr>
      <w:rFonts w:eastAsiaTheme="majorEastAsia" w:cstheme="majorBidi"/>
      <w:color w:val="272727" w:themeColor="text1" w:themeTint="D8"/>
    </w:rPr>
  </w:style>
  <w:style w:type="paragraph" w:styleId="Title">
    <w:name w:val="Title"/>
    <w:basedOn w:val="Normal"/>
    <w:next w:val="Normal"/>
    <w:link w:val="TitleChar"/>
    <w:uiPriority w:val="10"/>
    <w:qFormat/>
    <w:rsid w:val="001C68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68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68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68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688E"/>
    <w:pPr>
      <w:spacing w:before="160"/>
      <w:jc w:val="center"/>
    </w:pPr>
    <w:rPr>
      <w:i/>
      <w:iCs/>
      <w:color w:val="404040" w:themeColor="text1" w:themeTint="BF"/>
    </w:rPr>
  </w:style>
  <w:style w:type="character" w:customStyle="1" w:styleId="QuoteChar">
    <w:name w:val="Quote Char"/>
    <w:basedOn w:val="DefaultParagraphFont"/>
    <w:link w:val="Quote"/>
    <w:uiPriority w:val="29"/>
    <w:rsid w:val="001C688E"/>
    <w:rPr>
      <w:i/>
      <w:iCs/>
      <w:color w:val="404040" w:themeColor="text1" w:themeTint="BF"/>
    </w:rPr>
  </w:style>
  <w:style w:type="paragraph" w:styleId="ListParagraph">
    <w:name w:val="List Paragraph"/>
    <w:basedOn w:val="Normal"/>
    <w:uiPriority w:val="34"/>
    <w:qFormat/>
    <w:rsid w:val="001C688E"/>
    <w:pPr>
      <w:ind w:left="720"/>
      <w:contextualSpacing/>
    </w:pPr>
  </w:style>
  <w:style w:type="character" w:styleId="IntenseEmphasis">
    <w:name w:val="Intense Emphasis"/>
    <w:basedOn w:val="DefaultParagraphFont"/>
    <w:uiPriority w:val="21"/>
    <w:qFormat/>
    <w:rsid w:val="001C688E"/>
    <w:rPr>
      <w:i/>
      <w:iCs/>
      <w:color w:val="0F4761" w:themeColor="accent1" w:themeShade="BF"/>
    </w:rPr>
  </w:style>
  <w:style w:type="paragraph" w:styleId="IntenseQuote">
    <w:name w:val="Intense Quote"/>
    <w:basedOn w:val="Normal"/>
    <w:next w:val="Normal"/>
    <w:link w:val="IntenseQuoteChar"/>
    <w:uiPriority w:val="30"/>
    <w:qFormat/>
    <w:rsid w:val="001C68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688E"/>
    <w:rPr>
      <w:i/>
      <w:iCs/>
      <w:color w:val="0F4761" w:themeColor="accent1" w:themeShade="BF"/>
    </w:rPr>
  </w:style>
  <w:style w:type="character" w:styleId="IntenseReference">
    <w:name w:val="Intense Reference"/>
    <w:basedOn w:val="DefaultParagraphFont"/>
    <w:uiPriority w:val="32"/>
    <w:qFormat/>
    <w:rsid w:val="001C688E"/>
    <w:rPr>
      <w:b/>
      <w:bCs/>
      <w:smallCaps/>
      <w:color w:val="0F4761" w:themeColor="accent1" w:themeShade="BF"/>
      <w:spacing w:val="5"/>
    </w:rPr>
  </w:style>
  <w:style w:type="paragraph" w:styleId="NormalWeb">
    <w:name w:val="Normal (Web)"/>
    <w:basedOn w:val="Normal"/>
    <w:uiPriority w:val="99"/>
    <w:semiHidden/>
    <w:unhideWhenUsed/>
    <w:rsid w:val="001C688E"/>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551</Words>
  <Characters>3192</Characters>
  <Application>Microsoft Office Word</Application>
  <DocSecurity>0</DocSecurity>
  <Lines>49</Lines>
  <Paragraphs>19</Paragraphs>
  <ScaleCrop>false</ScaleCrop>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Griggs</dc:creator>
  <cp:keywords/>
  <dc:description/>
  <cp:lastModifiedBy>Aaron Griggs</cp:lastModifiedBy>
  <cp:revision>2</cp:revision>
  <dcterms:created xsi:type="dcterms:W3CDTF">2026-06-03T15:41:00Z</dcterms:created>
  <dcterms:modified xsi:type="dcterms:W3CDTF">2026-06-03T15:50:00Z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9a443a9a-a624-41fe-ae54-4e455efb9057</vt:lpwstr>
  </property>
</Properties>
</file>